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lWMGtUAAAAJAQAADwAAAAAAAAABACAAAAAiAAAA&#10;ZHJzL2Rvd25yZXYueG1sUEsBAhQAFAAAAAgAh07iQOlHg/HRAQAAig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填表人：       章金萍                     填表日期：2018年3月14日</w:t>
      </w:r>
    </w:p>
    <w:tbl>
      <w:tblPr>
        <w:tblStyle w:val="5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养老产业市场机制研究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杭州惠老文化创意有限公司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2018.03-2020.0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章金萍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资料费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0.22万元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其他支出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会议费、差旅费、国际合作与交流费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0.28万元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间接经费（绩效支出）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1.4万元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0.3万元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开发票税费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0.169811万元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0.4万元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印刷出版费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0.230189万元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spacing w:after="156"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C904D0"/>
    <w:rsid w:val="008C3F1F"/>
    <w:rsid w:val="00BE2585"/>
    <w:rsid w:val="00F275C5"/>
    <w:rsid w:val="123A74BE"/>
    <w:rsid w:val="24800DB7"/>
    <w:rsid w:val="29685D34"/>
    <w:rsid w:val="42C90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4"/>
    <w:link w:val="2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107</Words>
  <Characters>611</Characters>
  <Lines>5</Lines>
  <Paragraphs>1</Paragraphs>
  <TotalTime>0</TotalTime>
  <ScaleCrop>false</ScaleCrop>
  <LinksUpToDate>false</LinksUpToDate>
  <CharactersWithSpaces>717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2018-11-13T03:34:00Z</dcterms:created>
  <dc:creator>随性</dc:creator>
  <cp:lastModifiedBy>Administrator</cp:lastModifiedBy>
  <dcterms:modified xsi:type="dcterms:W3CDTF">2018-12-28T01:08:31Z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